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Default="00D60F24" w:rsidP="00D60F24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bookmarkStart w:id="0" w:name="_GoBack"/>
      <w:r>
        <w:rPr>
          <w:rFonts w:ascii="黑体" w:eastAsia="黑体" w:hint="eastAsia"/>
          <w:w w:val="95"/>
          <w:sz w:val="44"/>
          <w:szCs w:val="44"/>
        </w:rPr>
        <w:t>天津市旅游（控股）集团有限公司</w:t>
      </w:r>
    </w:p>
    <w:p w:rsidR="00D60F24" w:rsidRDefault="00D60F24" w:rsidP="00D60F24">
      <w:pPr>
        <w:spacing w:line="600" w:lineRule="exact"/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2017年部门预算编制说明</w:t>
      </w:r>
    </w:p>
    <w:bookmarkEnd w:id="0"/>
    <w:p w:rsidR="00D60F24" w:rsidRDefault="00D60F24" w:rsidP="00D60F24">
      <w:pPr>
        <w:spacing w:line="600" w:lineRule="exact"/>
        <w:ind w:firstLineChars="200" w:firstLine="600"/>
        <w:rPr>
          <w:rFonts w:ascii="黑体" w:eastAsia="黑体" w:hint="eastAsia"/>
          <w:sz w:val="30"/>
          <w:szCs w:val="30"/>
        </w:rPr>
      </w:pPr>
    </w:p>
    <w:p w:rsidR="00D60F24" w:rsidRPr="009E0C25" w:rsidRDefault="00D60F24" w:rsidP="00D60F24">
      <w:pPr>
        <w:spacing w:line="60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9E0C25">
        <w:rPr>
          <w:rFonts w:ascii="黑体" w:eastAsia="黑体" w:hint="eastAsia"/>
          <w:sz w:val="30"/>
          <w:szCs w:val="30"/>
        </w:rPr>
        <w:t>一、部门机构人员基本情况</w:t>
      </w:r>
    </w:p>
    <w:p w:rsidR="00D60F24" w:rsidRPr="009E0C25" w:rsidRDefault="00D60F24" w:rsidP="00D60F2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天津市旅游（控股）集团有限公司</w:t>
      </w:r>
      <w:r w:rsidRPr="009E0C25">
        <w:rPr>
          <w:rFonts w:ascii="仿宋_GB2312" w:eastAsia="仿宋_GB2312" w:hint="eastAsia"/>
          <w:sz w:val="30"/>
          <w:szCs w:val="30"/>
        </w:rPr>
        <w:t>内设</w:t>
      </w:r>
      <w:r w:rsidRPr="00DC1639">
        <w:rPr>
          <w:rFonts w:ascii="仿宋_GB2312" w:eastAsia="仿宋_GB2312" w:hint="eastAsia"/>
          <w:sz w:val="30"/>
          <w:szCs w:val="30"/>
        </w:rPr>
        <w:t>15</w:t>
      </w:r>
      <w:r w:rsidRPr="009E0C25">
        <w:rPr>
          <w:rFonts w:ascii="仿宋_GB2312" w:eastAsia="仿宋_GB2312" w:hint="eastAsia"/>
          <w:sz w:val="30"/>
          <w:szCs w:val="30"/>
        </w:rPr>
        <w:t>个职能处室，下辖</w:t>
      </w:r>
      <w:r w:rsidRPr="00DC1639">
        <w:rPr>
          <w:rFonts w:ascii="仿宋_GB2312" w:eastAsia="仿宋_GB2312" w:hint="eastAsia"/>
          <w:sz w:val="30"/>
          <w:szCs w:val="30"/>
        </w:rPr>
        <w:t>1</w:t>
      </w:r>
      <w:r w:rsidRPr="009E0C25">
        <w:rPr>
          <w:rFonts w:ascii="仿宋_GB2312" w:eastAsia="仿宋_GB2312" w:hint="eastAsia"/>
          <w:sz w:val="30"/>
          <w:szCs w:val="30"/>
        </w:rPr>
        <w:t>个预算单位</w:t>
      </w:r>
      <w:r>
        <w:rPr>
          <w:rFonts w:ascii="仿宋_GB2312" w:eastAsia="仿宋_GB2312" w:hint="eastAsia"/>
          <w:sz w:val="30"/>
          <w:szCs w:val="30"/>
        </w:rPr>
        <w:t>,主要职责是</w:t>
      </w:r>
      <w:r w:rsidRPr="00DC1639">
        <w:rPr>
          <w:rFonts w:ascii="仿宋_GB2312" w:eastAsia="仿宋_GB2312" w:hint="eastAsia"/>
          <w:sz w:val="30"/>
          <w:szCs w:val="30"/>
        </w:rPr>
        <w:t>对所属基层单位进行管理</w:t>
      </w:r>
      <w:r w:rsidRPr="009E0C25">
        <w:rPr>
          <w:rFonts w:ascii="仿宋_GB2312" w:eastAsia="仿宋_GB2312" w:hint="eastAsia"/>
          <w:sz w:val="30"/>
          <w:szCs w:val="30"/>
        </w:rPr>
        <w:t>。</w:t>
      </w:r>
    </w:p>
    <w:p w:rsidR="00D60F24" w:rsidRPr="009E0C25" w:rsidRDefault="00D60F24" w:rsidP="00D60F24">
      <w:pPr>
        <w:spacing w:line="60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9E0C25">
        <w:rPr>
          <w:rFonts w:ascii="黑体" w:eastAsia="黑体" w:hint="eastAsia"/>
          <w:sz w:val="30"/>
          <w:szCs w:val="30"/>
        </w:rPr>
        <w:t>二、部门预算编制情况</w:t>
      </w:r>
    </w:p>
    <w:p w:rsidR="00D60F24" w:rsidRDefault="00D60F24" w:rsidP="00D60F2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E0C25">
        <w:rPr>
          <w:rFonts w:ascii="仿宋_GB2312" w:eastAsia="仿宋_GB2312" w:hint="eastAsia"/>
          <w:sz w:val="30"/>
          <w:szCs w:val="30"/>
        </w:rPr>
        <w:t>部门收入预算</w:t>
      </w:r>
      <w:r w:rsidRPr="00CF6BE4">
        <w:rPr>
          <w:rFonts w:ascii="仿宋_GB2312" w:eastAsia="仿宋_GB2312" w:hint="eastAsia"/>
          <w:sz w:val="30"/>
          <w:szCs w:val="30"/>
        </w:rPr>
        <w:t>361.5</w:t>
      </w:r>
      <w:r>
        <w:rPr>
          <w:rFonts w:ascii="仿宋_GB2312" w:eastAsia="仿宋_GB2312" w:hint="eastAsia"/>
          <w:sz w:val="30"/>
          <w:szCs w:val="30"/>
        </w:rPr>
        <w:t>万元。其中：财政拨款169.6万元，其他收入191.9万元。</w:t>
      </w:r>
    </w:p>
    <w:p w:rsidR="00D60F24" w:rsidRDefault="00D60F24" w:rsidP="00D60F2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E0C25">
        <w:rPr>
          <w:rFonts w:ascii="仿宋_GB2312" w:eastAsia="仿宋_GB2312" w:hint="eastAsia"/>
          <w:sz w:val="30"/>
          <w:szCs w:val="30"/>
        </w:rPr>
        <w:t>部门支出预算</w:t>
      </w:r>
      <w:r w:rsidRPr="00CF6BE4">
        <w:rPr>
          <w:rFonts w:ascii="仿宋_GB2312" w:eastAsia="仿宋_GB2312" w:hint="eastAsia"/>
          <w:sz w:val="30"/>
          <w:szCs w:val="30"/>
        </w:rPr>
        <w:t>361.5</w:t>
      </w:r>
      <w:r>
        <w:rPr>
          <w:rFonts w:ascii="仿宋_GB2312" w:eastAsia="仿宋_GB2312" w:hint="eastAsia"/>
          <w:sz w:val="30"/>
          <w:szCs w:val="30"/>
        </w:rPr>
        <w:t>万元。其中：社会保障和就业支出63.2万元，比上年增加63.2万元，主要是由于按照新的政府支出分类，统一将单位缴纳的基本养老保险，职业年金列入相应科目；商业服务业等支出298.3万元，比上年减少137.3万元，主要是由于职工人员有所减少。</w:t>
      </w:r>
    </w:p>
    <w:p w:rsidR="00D60F24" w:rsidRDefault="00D60F24" w:rsidP="00D60F2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本部门2017年安排机关运行经费：无</w:t>
      </w:r>
    </w:p>
    <w:p w:rsidR="00D60F24" w:rsidRDefault="00D60F24" w:rsidP="00D60F24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本部门2017年政府采购预算：无</w:t>
      </w:r>
    </w:p>
    <w:p w:rsidR="00D60F24" w:rsidRDefault="00D60F24" w:rsidP="00D60F24">
      <w:pPr>
        <w:jc w:val="both"/>
        <w:rPr>
          <w:rFonts w:hint="eastAsia"/>
        </w:rPr>
      </w:pPr>
    </w:p>
    <w:p w:rsidR="00605B4F" w:rsidRPr="00D60F24" w:rsidRDefault="00605B4F"/>
    <w:sectPr w:rsidR="00605B4F" w:rsidRPr="00D60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4"/>
    <w:rsid w:val="00605B4F"/>
    <w:rsid w:val="00D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2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2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leewei</dc:creator>
  <cp:lastModifiedBy>leewei</cp:lastModifiedBy>
  <cp:revision>1</cp:revision>
  <dcterms:created xsi:type="dcterms:W3CDTF">2017-03-01T01:07:00Z</dcterms:created>
  <dcterms:modified xsi:type="dcterms:W3CDTF">2017-03-01T01:08:00Z</dcterms:modified>
</cp:coreProperties>
</file>